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ПОЛУЧЕНИЕ ГОСУДАРСТВЕННОЙ УСЛУГИ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«</w:t>
      </w:r>
      <w:r>
        <w:rPr>
          <w:rFonts w:ascii="Georgia" w:hAnsi="Georgia" w:cs="Arial"/>
          <w:color w:val="333333"/>
          <w:sz w:val="22"/>
          <w:szCs w:val="22"/>
          <w:bdr w:val="none" w:sz="0" w:space="0" w:color="auto" w:frame="1"/>
        </w:rPr>
        <w:t>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</w:t>
      </w: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»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ЧЕРЕЗ ЕДИНЫЙ ПОРТАЛ ГОСУДАРСТВЕННЫХ УСЛУГ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Инструкция пользователя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 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1. ВВЕДЕНИЕ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inherit" w:hAnsi="inherit" w:cs="Arial"/>
          <w:sz w:val="22"/>
          <w:szCs w:val="22"/>
          <w:bdr w:val="none" w:sz="0" w:space="0" w:color="auto" w:frame="1"/>
        </w:rPr>
        <w:t>Услуга «Прием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сады)» предоставляется в электронном виде через Единый портал государственных услуг.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inherit" w:hAnsi="inherit" w:cs="Arial"/>
          <w:sz w:val="22"/>
          <w:szCs w:val="22"/>
          <w:bdr w:val="none" w:sz="0" w:space="0" w:color="auto" w:frame="1"/>
        </w:rPr>
        <w:t>Условия подачи заявления на постановку на учет в дошкольное образовательное учреждение (детский сад):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inherit" w:hAnsi="inherit" w:cs="Arial"/>
          <w:sz w:val="22"/>
          <w:szCs w:val="22"/>
          <w:bdr w:val="none" w:sz="0" w:space="0" w:color="auto" w:frame="1"/>
        </w:rPr>
        <w:t>1. Для подачи заявления на постановку на учет в детский сад и на получение в дальнейшем места в детском саду, родителям (законным представителям) ребенка необходимо заполнить форму заявления на едином портале государственных услуг.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inherit" w:hAnsi="inherit" w:cs="Arial"/>
          <w:sz w:val="22"/>
          <w:szCs w:val="22"/>
          <w:bdr w:val="none" w:sz="0" w:space="0" w:color="auto" w:frame="1"/>
        </w:rPr>
        <w:t>2. Заявление, поданное в электронном виде, будет рассмотрено так же как заявление родителя (законного представителя), который обратился с заявлением лично.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709"/>
        <w:rPr>
          <w:rFonts w:ascii="Arial" w:hAnsi="Arial" w:cs="Arial"/>
          <w:color w:val="333333"/>
          <w:sz w:val="22"/>
          <w:szCs w:val="22"/>
        </w:rPr>
      </w:pPr>
      <w:r>
        <w:rPr>
          <w:rFonts w:ascii="inherit" w:hAnsi="inherit" w:cs="Arial"/>
          <w:sz w:val="22"/>
          <w:szCs w:val="22"/>
          <w:bdr w:val="none" w:sz="0" w:space="0" w:color="auto" w:frame="1"/>
        </w:rPr>
        <w:t>3. Датой постановки на учет считается дата подачи заявления в электронном или ином виде.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rPr>
          <w:rFonts w:ascii="Arial" w:hAnsi="Arial" w:cs="Arial"/>
          <w:color w:val="333333"/>
          <w:sz w:val="22"/>
          <w:szCs w:val="22"/>
        </w:rPr>
      </w:pPr>
      <w:r>
        <w:rPr>
          <w:rStyle w:val="a3"/>
          <w:rFonts w:ascii="inherit" w:hAnsi="inherit" w:cs="Arial"/>
          <w:color w:val="333333"/>
          <w:sz w:val="22"/>
          <w:szCs w:val="22"/>
          <w:bdr w:val="none" w:sz="0" w:space="0" w:color="auto" w:frame="1"/>
        </w:rPr>
        <w:t>2. ПОРЯДОК ПОЛУЧЕНИЯ УСЛУГИ В ЭЛЕКТРОННОМ ВИДЕ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Symbol" w:hAnsi="Symbol" w:cs="Arial"/>
          <w:sz w:val="22"/>
          <w:szCs w:val="22"/>
          <w:bdr w:val="none" w:sz="0" w:space="0" w:color="auto" w:frame="1"/>
        </w:rPr>
        <w:t></w:t>
      </w:r>
      <w:r>
        <w:rPr>
          <w:sz w:val="22"/>
          <w:szCs w:val="22"/>
          <w:bdr w:val="none" w:sz="0" w:space="0" w:color="auto" w:frame="1"/>
        </w:rPr>
        <w:t>   </w:t>
      </w:r>
      <w:r>
        <w:rPr>
          <w:rFonts w:ascii="inherit" w:hAnsi="inherit" w:cs="Arial"/>
          <w:sz w:val="22"/>
          <w:szCs w:val="22"/>
          <w:bdr w:val="none" w:sz="0" w:space="0" w:color="auto" w:frame="1"/>
        </w:rPr>
        <w:t xml:space="preserve">Для получения услуги необходимо зайти на Единый портал государственных услуг по </w:t>
      </w:r>
      <w:proofErr w:type="spellStart"/>
      <w:r>
        <w:rPr>
          <w:rFonts w:ascii="inherit" w:hAnsi="inherit" w:cs="Arial"/>
          <w:sz w:val="22"/>
          <w:szCs w:val="22"/>
          <w:bdr w:val="none" w:sz="0" w:space="0" w:color="auto" w:frame="1"/>
        </w:rPr>
        <w:t>адресу</w:t>
      </w:r>
      <w:proofErr w:type="gramStart"/>
      <w:r>
        <w:rPr>
          <w:rStyle w:val="a3"/>
          <w:rFonts w:ascii="inherit" w:hAnsi="inherit" w:cs="Arial"/>
          <w:sz w:val="22"/>
          <w:szCs w:val="22"/>
          <w:bdr w:val="none" w:sz="0" w:space="0" w:color="auto" w:frame="1"/>
        </w:rPr>
        <w:t>https</w:t>
      </w:r>
      <w:proofErr w:type="spellEnd"/>
      <w:proofErr w:type="gramEnd"/>
      <w:r>
        <w:rPr>
          <w:rStyle w:val="a3"/>
          <w:rFonts w:ascii="inherit" w:hAnsi="inherit" w:cs="Arial"/>
          <w:sz w:val="22"/>
          <w:szCs w:val="22"/>
          <w:bdr w:val="none" w:sz="0" w:space="0" w:color="auto" w:frame="1"/>
        </w:rPr>
        <w:t>://</w:t>
      </w:r>
      <w:proofErr w:type="spellStart"/>
      <w:r>
        <w:rPr>
          <w:rStyle w:val="a3"/>
          <w:rFonts w:ascii="inherit" w:hAnsi="inherit" w:cs="Arial"/>
          <w:sz w:val="22"/>
          <w:szCs w:val="22"/>
          <w:bdr w:val="none" w:sz="0" w:space="0" w:color="auto" w:frame="1"/>
        </w:rPr>
        <w:t>www.gosuslugi.ru</w:t>
      </w:r>
      <w:proofErr w:type="spellEnd"/>
      <w:r>
        <w:rPr>
          <w:rStyle w:val="a3"/>
          <w:rFonts w:ascii="inherit" w:hAnsi="inherit" w:cs="Arial"/>
          <w:sz w:val="22"/>
          <w:szCs w:val="22"/>
          <w:bdr w:val="none" w:sz="0" w:space="0" w:color="auto" w:frame="1"/>
        </w:rPr>
        <w:t>/.</w:t>
      </w:r>
    </w:p>
    <w:p w:rsidR="00114496" w:rsidRDefault="00114496" w:rsidP="00114496">
      <w:pPr>
        <w:pStyle w:val="default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Symbol" w:hAnsi="Symbol" w:cs="Arial"/>
          <w:sz w:val="22"/>
          <w:szCs w:val="22"/>
          <w:bdr w:val="none" w:sz="0" w:space="0" w:color="auto" w:frame="1"/>
        </w:rPr>
        <w:t></w:t>
      </w:r>
      <w:r>
        <w:rPr>
          <w:sz w:val="22"/>
          <w:szCs w:val="22"/>
          <w:bdr w:val="none" w:sz="0" w:space="0" w:color="auto" w:frame="1"/>
        </w:rPr>
        <w:t> </w:t>
      </w:r>
      <w:r>
        <w:rPr>
          <w:rFonts w:ascii="inherit" w:hAnsi="inherit" w:cs="Arial"/>
          <w:sz w:val="22"/>
          <w:szCs w:val="22"/>
          <w:bdr w:val="none" w:sz="0" w:space="0" w:color="auto" w:frame="1"/>
        </w:rPr>
        <w:t>Для оформления заявления на запись в детский сад необходимо авторизоваться, введя свой «логин» и «пароль» (если Вы уже зарегистрированы в системе).</w:t>
      </w:r>
    </w:p>
    <w:p w:rsidR="00114496" w:rsidRDefault="00114496" w:rsidP="00114496">
      <w:pPr>
        <w:pStyle w:val="a4"/>
        <w:shd w:val="clear" w:color="auto" w:fill="FFFFFF"/>
        <w:spacing w:before="167" w:beforeAutospacing="0" w:after="167" w:afterAutospacing="0" w:line="305" w:lineRule="atLeast"/>
        <w:ind w:firstLine="567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Если Вы не зарегистрированы в системе, то Вам необходимо пройти регистрацию. Родитель регистрируется на портале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госуслуг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и получает письмом по почте код для входа на данный сайт.</w:t>
      </w:r>
    </w:p>
    <w:p w:rsidR="00D40FF1" w:rsidRDefault="00D40FF1"/>
    <w:sectPr w:rsidR="00D4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4496"/>
    <w:rsid w:val="00114496"/>
    <w:rsid w:val="00D4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1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14496"/>
    <w:rPr>
      <w:b/>
      <w:bCs/>
    </w:rPr>
  </w:style>
  <w:style w:type="paragraph" w:styleId="a4">
    <w:name w:val="Normal (Web)"/>
    <w:basedOn w:val="a"/>
    <w:uiPriority w:val="99"/>
    <w:semiHidden/>
    <w:unhideWhenUsed/>
    <w:rsid w:val="0011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2015-05-13T06:14:00Z</dcterms:created>
  <dcterms:modified xsi:type="dcterms:W3CDTF">2015-05-13T06:21:00Z</dcterms:modified>
</cp:coreProperties>
</file>